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right" w:tblpY="1"/>
        <w:tblOverlap w:val="never"/>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F1157">
        <w:trPr>
          <w:trHeight w:val="1610"/>
        </w:trPr>
        <w:tc>
          <w:tcPr>
            <w:tcW w:w="5395" w:type="dxa"/>
            <w:gridSpan w:val="3"/>
          </w:tcPr>
          <w:p w:rsidR="000441AC" w:rsidRDefault="000441AC" w:rsidP="009F1157">
            <w:pPr>
              <w:rPr>
                <w:rFonts w:ascii="Arial" w:hAnsi="Arial" w:cs="Arial"/>
                <w:b/>
              </w:rPr>
            </w:pPr>
            <w:r w:rsidRPr="000441AC">
              <w:rPr>
                <w:rFonts w:ascii="Arial" w:hAnsi="Arial" w:cs="Arial"/>
                <w:b/>
              </w:rPr>
              <w:t>Learning Target(s):</w:t>
            </w:r>
          </w:p>
          <w:p w:rsidR="00A60A7D" w:rsidRPr="00A60A7D" w:rsidRDefault="00A60A7D" w:rsidP="009F1157">
            <w:pPr>
              <w:pStyle w:val="ListParagraph"/>
              <w:numPr>
                <w:ilvl w:val="0"/>
                <w:numId w:val="3"/>
              </w:numPr>
              <w:ind w:left="330"/>
              <w:rPr>
                <w:rFonts w:cstheme="minorHAnsi"/>
              </w:rPr>
            </w:pPr>
            <w:r w:rsidRPr="00A60A7D">
              <w:rPr>
                <w:rFonts w:cstheme="minorHAnsi"/>
                <w:color w:val="000000"/>
                <w:shd w:val="clear" w:color="auto" w:fill="FFFFFF"/>
              </w:rPr>
              <w:t>Summarize, represent and interpret data.</w:t>
            </w:r>
          </w:p>
          <w:p w:rsidR="006F357C" w:rsidRPr="006F357C" w:rsidRDefault="007B1A0F" w:rsidP="006F357C">
            <w:pPr>
              <w:pStyle w:val="ListParagraph"/>
              <w:numPr>
                <w:ilvl w:val="0"/>
                <w:numId w:val="25"/>
              </w:numPr>
              <w:ind w:left="330"/>
              <w:rPr>
                <w:rFonts w:cstheme="minorHAnsi"/>
                <w:color w:val="000000"/>
                <w:shd w:val="clear" w:color="auto" w:fill="FFFFFF"/>
              </w:rPr>
            </w:pPr>
            <w:r w:rsidRPr="007B1A0F">
              <w:rPr>
                <w:rFonts w:cstheme="minorHAnsi"/>
                <w:color w:val="000000"/>
                <w:shd w:val="clear" w:color="auto" w:fill="FFFFFF"/>
              </w:rPr>
              <w:t>I can interpret the slope (rate of change) and the y-intercept (constant term) of a linear model in the context of the data.</w:t>
            </w:r>
          </w:p>
          <w:p w:rsidR="00707ACF" w:rsidRPr="00CC4D0A" w:rsidRDefault="007B1A0F" w:rsidP="007B1A0F">
            <w:pPr>
              <w:pStyle w:val="ListParagraph"/>
              <w:numPr>
                <w:ilvl w:val="0"/>
                <w:numId w:val="25"/>
              </w:numPr>
              <w:ind w:left="330"/>
              <w:rPr>
                <w:rFonts w:cstheme="minorHAnsi"/>
              </w:rPr>
            </w:pPr>
            <w:r w:rsidRPr="007B1A0F">
              <w:rPr>
                <w:rFonts w:cstheme="minorHAnsi"/>
                <w:color w:val="000000"/>
                <w:shd w:val="clear" w:color="auto" w:fill="FFFFFF"/>
              </w:rPr>
              <w:t>I can determine and interpret the correlation coefficient for a linear association</w:t>
            </w:r>
            <w:r w:rsidR="00707ACF" w:rsidRPr="00CC4D0A">
              <w:rPr>
                <w:rFonts w:cstheme="minorHAnsi"/>
                <w:color w:val="000000"/>
                <w:shd w:val="clear" w:color="auto" w:fill="FFFFFF"/>
              </w:rPr>
              <w:t>.</w:t>
            </w:r>
          </w:p>
          <w:p w:rsidR="00707ACF" w:rsidRDefault="007B1A0F" w:rsidP="007B1A0F">
            <w:pPr>
              <w:pStyle w:val="ListParagraph"/>
              <w:numPr>
                <w:ilvl w:val="0"/>
                <w:numId w:val="25"/>
              </w:numPr>
              <w:ind w:left="330"/>
              <w:rPr>
                <w:rFonts w:cstheme="minorHAnsi"/>
              </w:rPr>
            </w:pPr>
            <w:r w:rsidRPr="007B1A0F">
              <w:rPr>
                <w:rFonts w:cstheme="minorHAnsi"/>
              </w:rPr>
              <w:t>I can distinguish between correlation and causation.</w:t>
            </w:r>
          </w:p>
          <w:p w:rsidR="00707ACF" w:rsidRPr="00707ACF" w:rsidRDefault="00707ACF" w:rsidP="009F1157">
            <w:pPr>
              <w:pStyle w:val="ListParagraph"/>
              <w:ind w:left="330"/>
              <w:rPr>
                <w:rFonts w:cstheme="minorHAnsi"/>
              </w:rPr>
            </w:pPr>
          </w:p>
        </w:tc>
        <w:tc>
          <w:tcPr>
            <w:tcW w:w="4500" w:type="dxa"/>
            <w:gridSpan w:val="2"/>
          </w:tcPr>
          <w:p w:rsidR="000441AC" w:rsidRDefault="000441AC" w:rsidP="009F1157">
            <w:pPr>
              <w:rPr>
                <w:rFonts w:ascii="Arial" w:hAnsi="Arial" w:cs="Arial"/>
                <w:b/>
              </w:rPr>
            </w:pPr>
            <w:r w:rsidRPr="000441AC">
              <w:rPr>
                <w:rFonts w:ascii="Arial" w:hAnsi="Arial" w:cs="Arial"/>
                <w:b/>
              </w:rPr>
              <w:t>Pacing:</w:t>
            </w:r>
          </w:p>
          <w:p w:rsidR="00EA00C3" w:rsidRPr="00CC4D0A" w:rsidRDefault="006F357C" w:rsidP="009F1157">
            <w:pPr>
              <w:rPr>
                <w:rFonts w:cstheme="minorHAnsi"/>
              </w:rPr>
            </w:pPr>
            <w:r>
              <w:rPr>
                <w:rFonts w:cstheme="minorHAnsi"/>
              </w:rPr>
              <w:t>2</w:t>
            </w:r>
            <w:r w:rsidR="00522D17" w:rsidRPr="00CC4D0A">
              <w:rPr>
                <w:rFonts w:cstheme="minorHAnsi"/>
              </w:rPr>
              <w:t xml:space="preserve"> </w:t>
            </w:r>
            <w:r w:rsidR="003713E2" w:rsidRPr="00CC4D0A">
              <w:rPr>
                <w:rFonts w:cstheme="minorHAnsi"/>
              </w:rPr>
              <w:t>Day</w:t>
            </w:r>
            <w:r>
              <w:rPr>
                <w:rFonts w:cstheme="minorHAnsi"/>
              </w:rPr>
              <w:t>s</w:t>
            </w:r>
          </w:p>
        </w:tc>
      </w:tr>
      <w:tr w:rsidR="000441AC" w:rsidTr="009F1157">
        <w:trPr>
          <w:trHeight w:val="1070"/>
        </w:trPr>
        <w:tc>
          <w:tcPr>
            <w:tcW w:w="9895" w:type="dxa"/>
            <w:gridSpan w:val="5"/>
          </w:tcPr>
          <w:p w:rsidR="000441AC" w:rsidRDefault="000441AC" w:rsidP="009F1157">
            <w:pPr>
              <w:rPr>
                <w:rFonts w:ascii="Arial" w:hAnsi="Arial" w:cs="Arial"/>
                <w:b/>
              </w:rPr>
            </w:pPr>
            <w:r w:rsidRPr="000441AC">
              <w:rPr>
                <w:rFonts w:ascii="Arial" w:hAnsi="Arial" w:cs="Arial"/>
                <w:b/>
              </w:rPr>
              <w:t>In previous grades, students have:</w:t>
            </w:r>
          </w:p>
          <w:p w:rsidR="00EA00C3" w:rsidRDefault="00C91876" w:rsidP="009F1157">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sidR="00221E0F">
              <w:rPr>
                <w:rFonts w:cstheme="minorHAnsi"/>
              </w:rPr>
              <w:t>draw inferences about populations based upon samples</w:t>
            </w:r>
            <w:r w:rsidRPr="00C91876">
              <w:rPr>
                <w:rFonts w:cstheme="minorHAnsi"/>
              </w:rPr>
              <w:t>.</w:t>
            </w:r>
          </w:p>
          <w:p w:rsidR="00C91876" w:rsidRDefault="00C91876" w:rsidP="009F1157">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t>
            </w:r>
            <w:r w:rsidR="00221E0F">
              <w:rPr>
                <w:rFonts w:cstheme="minorHAnsi"/>
              </w:rPr>
              <w:t>develop an understanding about statistical thinking</w:t>
            </w:r>
            <w:r>
              <w:rPr>
                <w:rFonts w:ascii="Arial" w:hAnsi="Arial" w:cs="Arial"/>
              </w:rPr>
              <w:t>.</w:t>
            </w:r>
          </w:p>
          <w:p w:rsidR="00E67291" w:rsidRPr="00656030" w:rsidRDefault="00E67291" w:rsidP="009F1157">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9F1157">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9F1157">
        <w:trPr>
          <w:trHeight w:val="2060"/>
        </w:trPr>
        <w:tc>
          <w:tcPr>
            <w:tcW w:w="4945" w:type="dxa"/>
            <w:gridSpan w:val="2"/>
          </w:tcPr>
          <w:p w:rsidR="000441AC" w:rsidRPr="00BE56A2" w:rsidRDefault="000441AC" w:rsidP="009F1157">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9F1157">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a </w:t>
            </w:r>
            <w:r w:rsidR="00B93E4A">
              <w:rPr>
                <w:rFonts w:eastAsia="Times New Roman" w:cstheme="minorHAnsi"/>
                <w:color w:val="000000"/>
              </w:rPr>
              <w:t xml:space="preserve">real world </w:t>
            </w:r>
            <w:r w:rsidR="00CC4D0A">
              <w:rPr>
                <w:rFonts w:eastAsia="Times New Roman" w:cstheme="minorHAnsi"/>
                <w:color w:val="000000"/>
              </w:rPr>
              <w:t>statistical</w:t>
            </w:r>
            <w:r w:rsidR="009E5817">
              <w:rPr>
                <w:rFonts w:eastAsia="Times New Roman" w:cstheme="minorHAnsi"/>
                <w:color w:val="000000"/>
              </w:rPr>
              <w:t xml:space="preserve"> problem</w:t>
            </w:r>
            <w:r w:rsidRPr="008C1319">
              <w:rPr>
                <w:rFonts w:eastAsia="Times New Roman" w:cstheme="minorHAnsi"/>
                <w:color w:val="000000"/>
              </w:rPr>
              <w:t>.</w:t>
            </w:r>
          </w:p>
          <w:p w:rsidR="000441AC" w:rsidRPr="008C1319" w:rsidRDefault="008C1319" w:rsidP="009F1157">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9F1157">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9F1157">
            <w:pPr>
              <w:numPr>
                <w:ilvl w:val="0"/>
                <w:numId w:val="1"/>
              </w:numPr>
              <w:shd w:val="clear" w:color="auto" w:fill="FFFFFF"/>
              <w:spacing w:after="120"/>
              <w:ind w:right="240"/>
              <w:rPr>
                <w:rFonts w:eastAsia="Times New Roman" w:cstheme="minorHAnsi"/>
                <w:color w:val="000000"/>
              </w:rPr>
            </w:pPr>
            <w:r w:rsidRPr="008C1319">
              <w:rPr>
                <w:rFonts w:eastAsia="Times New Roman" w:cstheme="minorHAnsi"/>
                <w:color w:val="000000"/>
              </w:rPr>
              <w:t>Make sensible estimates and assumptions.</w:t>
            </w:r>
          </w:p>
          <w:p w:rsidR="002235CC" w:rsidRPr="002235CC" w:rsidRDefault="009E5817" w:rsidP="009F1157">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Investigate a</w:t>
            </w:r>
            <w:r w:rsidR="008C1319" w:rsidRPr="002235CC">
              <w:rPr>
                <w:rFonts w:eastAsia="Times New Roman" w:cstheme="minorHAnsi"/>
                <w:color w:val="000000"/>
              </w:rPr>
              <w:t xml:space="preserve"> </w:t>
            </w:r>
            <w:r w:rsidR="00B93E4A">
              <w:rPr>
                <w:rFonts w:eastAsia="Times New Roman" w:cstheme="minorHAnsi"/>
                <w:color w:val="000000"/>
              </w:rPr>
              <w:t xml:space="preserve">real world </w:t>
            </w:r>
            <w:r w:rsidR="00CC4D0A">
              <w:rPr>
                <w:rFonts w:eastAsia="Times New Roman" w:cstheme="minorHAnsi"/>
                <w:color w:val="000000"/>
              </w:rPr>
              <w:t>statistical</w:t>
            </w:r>
            <w:r w:rsidRPr="002235CC">
              <w:rPr>
                <w:rFonts w:eastAsia="Times New Roman" w:cstheme="minorHAnsi"/>
                <w:color w:val="000000"/>
              </w:rPr>
              <w:t xml:space="preserve"> problem</w:t>
            </w:r>
            <w:r w:rsidR="008C1319" w:rsidRPr="002235CC">
              <w:rPr>
                <w:rFonts w:eastAsia="Times New Roman" w:cstheme="minorHAnsi"/>
                <w:color w:val="000000"/>
              </w:rPr>
              <w:t>.</w:t>
            </w:r>
          </w:p>
          <w:p w:rsidR="002235CC" w:rsidRPr="00B93E4A" w:rsidRDefault="008C1319" w:rsidP="009F1157">
            <w:pPr>
              <w:numPr>
                <w:ilvl w:val="0"/>
                <w:numId w:val="1"/>
              </w:numPr>
              <w:shd w:val="clear" w:color="auto" w:fill="FFFFFF"/>
              <w:spacing w:after="120"/>
              <w:ind w:left="346" w:right="240"/>
              <w:rPr>
                <w:rFonts w:ascii="Arial" w:hAnsi="Arial" w:cs="Arial"/>
              </w:rPr>
            </w:pPr>
            <w:r w:rsidRPr="002235CC">
              <w:rPr>
                <w:rFonts w:eastAsia="Times New Roman" w:cstheme="minorHAnsi"/>
                <w:color w:val="000000"/>
              </w:rPr>
              <w:t>Communicate their reasoning clearly.</w:t>
            </w:r>
          </w:p>
        </w:tc>
      </w:tr>
      <w:tr w:rsidR="00CB2743" w:rsidRPr="00BE56A2" w:rsidTr="009F1157">
        <w:trPr>
          <w:trHeight w:val="2510"/>
        </w:trPr>
        <w:tc>
          <w:tcPr>
            <w:tcW w:w="9895" w:type="dxa"/>
            <w:gridSpan w:val="5"/>
            <w:vMerge w:val="restart"/>
            <w:shd w:val="clear" w:color="auto" w:fill="auto"/>
          </w:tcPr>
          <w:p w:rsidR="00CB2743" w:rsidRDefault="00CB2743" w:rsidP="009F1157">
            <w:pPr>
              <w:rPr>
                <w:rFonts w:ascii="Arial" w:hAnsi="Arial" w:cs="Arial"/>
                <w:b/>
              </w:rPr>
            </w:pPr>
            <w:r w:rsidRPr="00BE56A2">
              <w:rPr>
                <w:rFonts w:ascii="Arial" w:hAnsi="Arial" w:cs="Arial"/>
                <w:b/>
              </w:rPr>
              <w:t>Suggested Activity:</w:t>
            </w:r>
          </w:p>
          <w:p w:rsidR="00AD4A52" w:rsidRDefault="00AD4A52" w:rsidP="0005310A">
            <w:pPr>
              <w:shd w:val="clear" w:color="auto" w:fill="FFFFFF"/>
            </w:pPr>
            <w:r>
              <w:t xml:space="preserve">This lesson unit is intended to help you assess how well students understand the notion of positive correlation. In particular this unit aims to identify and help students who have difficulty in: </w:t>
            </w:r>
          </w:p>
          <w:p w:rsidR="00AD4A52" w:rsidRDefault="00AD4A52" w:rsidP="00AD4A52">
            <w:pPr>
              <w:pStyle w:val="ListParagraph"/>
              <w:numPr>
                <w:ilvl w:val="0"/>
                <w:numId w:val="30"/>
              </w:numPr>
              <w:shd w:val="clear" w:color="auto" w:fill="FFFFFF"/>
              <w:ind w:left="330"/>
            </w:pPr>
            <w:r>
              <w:t xml:space="preserve">Understanding correlation as the degree of fit between two variables. </w:t>
            </w:r>
          </w:p>
          <w:p w:rsidR="00AD4A52" w:rsidRDefault="00AD4A52" w:rsidP="00AD4A52">
            <w:pPr>
              <w:pStyle w:val="ListParagraph"/>
              <w:numPr>
                <w:ilvl w:val="0"/>
                <w:numId w:val="30"/>
              </w:numPr>
              <w:shd w:val="clear" w:color="auto" w:fill="FFFFFF"/>
              <w:ind w:left="330"/>
            </w:pPr>
            <w:r>
              <w:t xml:space="preserve">Making a mathematical model of a situation. </w:t>
            </w:r>
          </w:p>
          <w:p w:rsidR="00AD4A52" w:rsidRDefault="00AD4A52" w:rsidP="00AD4A52">
            <w:pPr>
              <w:pStyle w:val="ListParagraph"/>
              <w:numPr>
                <w:ilvl w:val="0"/>
                <w:numId w:val="30"/>
              </w:numPr>
              <w:shd w:val="clear" w:color="auto" w:fill="FFFFFF"/>
              <w:ind w:left="330"/>
            </w:pPr>
            <w:r>
              <w:t xml:space="preserve">Testing and improving the model. </w:t>
            </w:r>
          </w:p>
          <w:p w:rsidR="00AD4A52" w:rsidRDefault="00AD4A52" w:rsidP="00AD4A52">
            <w:pPr>
              <w:pStyle w:val="ListParagraph"/>
              <w:numPr>
                <w:ilvl w:val="0"/>
                <w:numId w:val="30"/>
              </w:numPr>
              <w:shd w:val="clear" w:color="auto" w:fill="FFFFFF"/>
              <w:ind w:left="330"/>
            </w:pPr>
            <w:r>
              <w:t xml:space="preserve">Communicating their reasoning clearly. </w:t>
            </w:r>
          </w:p>
          <w:p w:rsidR="00AD4A52" w:rsidRPr="00AD4A52" w:rsidRDefault="00AD4A52" w:rsidP="00AD4A52">
            <w:pPr>
              <w:pStyle w:val="ListParagraph"/>
              <w:numPr>
                <w:ilvl w:val="0"/>
                <w:numId w:val="30"/>
              </w:numPr>
              <w:shd w:val="clear" w:color="auto" w:fill="FFFFFF"/>
              <w:spacing w:after="160"/>
              <w:ind w:left="330"/>
              <w:rPr>
                <w:rFonts w:eastAsia="Times New Roman" w:cstheme="minorHAnsi"/>
                <w:color w:val="000000"/>
              </w:rPr>
            </w:pPr>
            <w:r>
              <w:t>Evaluating alternative models of the situation.</w:t>
            </w:r>
          </w:p>
          <w:p w:rsidR="009F1157" w:rsidRPr="009F1157" w:rsidRDefault="009F1157" w:rsidP="0005310A">
            <w:pPr>
              <w:shd w:val="clear" w:color="auto" w:fill="FFFFFF"/>
              <w:rPr>
                <w:rFonts w:eastAsia="Times New Roman" w:cstheme="minorHAnsi"/>
                <w:color w:val="000000"/>
              </w:rPr>
            </w:pPr>
            <w:r w:rsidRPr="009F1157">
              <w:rPr>
                <w:rFonts w:eastAsia="Times New Roman" w:cstheme="minorHAnsi"/>
                <w:color w:val="000000"/>
              </w:rPr>
              <w:t>This lesson unit is structured in the following way:</w:t>
            </w:r>
          </w:p>
          <w:p w:rsidR="007B1A0F" w:rsidRPr="007B1A0F" w:rsidRDefault="007B1A0F" w:rsidP="007B1A0F">
            <w:pPr>
              <w:pStyle w:val="ListParagraph"/>
              <w:numPr>
                <w:ilvl w:val="0"/>
                <w:numId w:val="27"/>
              </w:numPr>
              <w:ind w:left="330"/>
              <w:rPr>
                <w:rFonts w:eastAsia="Times New Roman" w:cstheme="minorHAnsi"/>
                <w:color w:val="000000"/>
              </w:rPr>
            </w:pPr>
            <w:r w:rsidRPr="007B1A0F">
              <w:rPr>
                <w:rFonts w:eastAsia="Times New Roman" w:cstheme="minorHAnsi"/>
                <w:color w:val="000000"/>
              </w:rPr>
              <w:t>Before the lesson, students work individually on an assessment task designed to reveal their current understanding and difficulties. You then review their work and create questions for students to answer in order to improve their methods.</w:t>
            </w:r>
          </w:p>
          <w:p w:rsidR="007B1A0F" w:rsidRPr="007B1A0F" w:rsidRDefault="007B1A0F" w:rsidP="007B1A0F">
            <w:pPr>
              <w:pStyle w:val="ListParagraph"/>
              <w:numPr>
                <w:ilvl w:val="0"/>
                <w:numId w:val="27"/>
              </w:numPr>
              <w:ind w:left="330"/>
              <w:rPr>
                <w:rFonts w:eastAsia="Times New Roman" w:cstheme="minorHAnsi"/>
                <w:color w:val="000000"/>
              </w:rPr>
            </w:pPr>
            <w:r w:rsidRPr="007B1A0F">
              <w:rPr>
                <w:rFonts w:eastAsia="Times New Roman" w:cstheme="minorHAnsi"/>
                <w:color w:val="000000"/>
              </w:rPr>
              <w:t xml:space="preserve">At the start of the lesson, </w:t>
            </w:r>
            <w:proofErr w:type="gramStart"/>
            <w:r w:rsidRPr="007B1A0F">
              <w:rPr>
                <w:rFonts w:eastAsia="Times New Roman" w:cstheme="minorHAnsi"/>
                <w:color w:val="000000"/>
              </w:rPr>
              <w:t>students</w:t>
            </w:r>
            <w:proofErr w:type="gramEnd"/>
            <w:r w:rsidRPr="007B1A0F">
              <w:rPr>
                <w:rFonts w:eastAsia="Times New Roman" w:cstheme="minorHAnsi"/>
                <w:color w:val="000000"/>
              </w:rPr>
              <w:t xml:space="preserve"> work alone answering your questions, then work collaboratively in small groups to produce, in the form of a poster, a better solution to the task than they did individually. In a whole-class discussion students compare and evaluate the different methods they have used.</w:t>
            </w:r>
          </w:p>
          <w:p w:rsidR="007B1A0F" w:rsidRPr="007B1A0F" w:rsidRDefault="007B1A0F" w:rsidP="007B1A0F">
            <w:pPr>
              <w:pStyle w:val="ListParagraph"/>
              <w:numPr>
                <w:ilvl w:val="0"/>
                <w:numId w:val="27"/>
              </w:numPr>
              <w:ind w:left="330"/>
              <w:rPr>
                <w:rFonts w:eastAsia="Times New Roman" w:cstheme="minorHAnsi"/>
                <w:color w:val="000000"/>
              </w:rPr>
            </w:pPr>
            <w:r w:rsidRPr="007B1A0F">
              <w:rPr>
                <w:rFonts w:eastAsia="Times New Roman" w:cstheme="minorHAnsi"/>
                <w:color w:val="000000"/>
              </w:rPr>
              <w:lastRenderedPageBreak/>
              <w:t>Then, working in the same small groups, students analyze sample responses to the task. In a whole-class discussion students explain and compare the alternative methods.</w:t>
            </w:r>
          </w:p>
          <w:p w:rsidR="007B1A0F" w:rsidRPr="007B1A0F" w:rsidRDefault="007B1A0F" w:rsidP="007B1A0F">
            <w:pPr>
              <w:pStyle w:val="ListParagraph"/>
              <w:numPr>
                <w:ilvl w:val="0"/>
                <w:numId w:val="27"/>
              </w:numPr>
              <w:ind w:left="330"/>
              <w:rPr>
                <w:rFonts w:eastAsia="Times New Roman" w:cstheme="minorHAnsi"/>
                <w:color w:val="000000"/>
              </w:rPr>
            </w:pPr>
            <w:r w:rsidRPr="007B1A0F">
              <w:rPr>
                <w:rFonts w:eastAsia="Times New Roman" w:cstheme="minorHAnsi"/>
                <w:color w:val="000000"/>
              </w:rPr>
              <w:t>In a follow-up lesson, students review what they have learnt.</w:t>
            </w:r>
          </w:p>
          <w:p w:rsidR="006D43BE" w:rsidRDefault="00EB593A" w:rsidP="009F1157">
            <w:pPr>
              <w:autoSpaceDE w:val="0"/>
              <w:autoSpaceDN w:val="0"/>
              <w:adjustRightInd w:val="0"/>
              <w:spacing w:before="240"/>
            </w:pPr>
            <w:r>
              <w:rPr>
                <w:rFonts w:cstheme="minorHAnsi"/>
              </w:rPr>
              <w:t xml:space="preserve">Activity Link: </w:t>
            </w:r>
            <w:r w:rsidR="0005310A">
              <w:t xml:space="preserve"> </w:t>
            </w:r>
            <w:r w:rsidR="007B1A0F">
              <w:t xml:space="preserve"> </w:t>
            </w:r>
            <w:hyperlink r:id="rId7" w:history="1">
              <w:r w:rsidR="007B1A0F">
                <w:rPr>
                  <w:rStyle w:val="Hyperlink"/>
                </w:rPr>
                <w:t>https://www.map.mathshell.org/lessons.php?unit=9410&amp;collection=8</w:t>
              </w:r>
            </w:hyperlink>
          </w:p>
          <w:p w:rsidR="00CB2743" w:rsidRDefault="00CB2743" w:rsidP="009F1157">
            <w:pPr>
              <w:rPr>
                <w:rFonts w:ascii="Arial" w:hAnsi="Arial" w:cs="Arial"/>
                <w:b/>
              </w:rPr>
            </w:pPr>
          </w:p>
          <w:p w:rsidR="00CB2743" w:rsidRDefault="00CB2743" w:rsidP="009F1157">
            <w:pPr>
              <w:rPr>
                <w:rFonts w:ascii="Arial" w:hAnsi="Arial" w:cs="Arial"/>
                <w:b/>
              </w:rPr>
            </w:pPr>
            <w:r>
              <w:rPr>
                <w:rFonts w:ascii="Arial" w:hAnsi="Arial" w:cs="Arial"/>
                <w:b/>
              </w:rPr>
              <w:t>Re-teaching:</w:t>
            </w:r>
          </w:p>
          <w:p w:rsidR="009C10AB" w:rsidRPr="009C10AB" w:rsidRDefault="009C10AB" w:rsidP="009F1157">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9F1157">
            <w:pPr>
              <w:pStyle w:val="ListParagraph"/>
              <w:numPr>
                <w:ilvl w:val="0"/>
                <w:numId w:val="7"/>
              </w:numPr>
              <w:ind w:left="330"/>
            </w:pPr>
            <w:r>
              <w:t xml:space="preserve">What is known and what is unknown? </w:t>
            </w:r>
          </w:p>
          <w:p w:rsidR="009C10AB" w:rsidRDefault="009C10AB" w:rsidP="009F1157">
            <w:pPr>
              <w:pStyle w:val="ListParagraph"/>
              <w:numPr>
                <w:ilvl w:val="0"/>
                <w:numId w:val="7"/>
              </w:numPr>
              <w:ind w:left="330"/>
            </w:pPr>
            <w:r>
              <w:t xml:space="preserve">What are you asked to find out? </w:t>
            </w:r>
          </w:p>
          <w:p w:rsidR="009C10AB" w:rsidRDefault="009C10AB" w:rsidP="009F1157">
            <w:pPr>
              <w:pStyle w:val="ListParagraph"/>
              <w:numPr>
                <w:ilvl w:val="0"/>
                <w:numId w:val="7"/>
              </w:numPr>
              <w:ind w:left="330"/>
            </w:pPr>
            <w:r>
              <w:t xml:space="preserve">What kind of representation will help you tackle this problem? </w:t>
            </w:r>
          </w:p>
          <w:p w:rsidR="009C10AB" w:rsidRPr="00E67291" w:rsidRDefault="009C10AB" w:rsidP="009F1157">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9F1157">
            <w:pPr>
              <w:pStyle w:val="ListParagraph"/>
              <w:numPr>
                <w:ilvl w:val="0"/>
                <w:numId w:val="8"/>
              </w:numPr>
              <w:spacing w:before="240"/>
              <w:ind w:left="330"/>
            </w:pPr>
            <w:r>
              <w:t xml:space="preserve">Can you set out your work using a table or diagram? </w:t>
            </w:r>
          </w:p>
          <w:p w:rsidR="009C10AB" w:rsidRDefault="009C10AB" w:rsidP="009F1157">
            <w:pPr>
              <w:pStyle w:val="ListParagraph"/>
              <w:numPr>
                <w:ilvl w:val="0"/>
                <w:numId w:val="8"/>
              </w:numPr>
              <w:ind w:left="330"/>
            </w:pPr>
            <w:r>
              <w:t xml:space="preserve">What would be a good way? </w:t>
            </w:r>
          </w:p>
          <w:p w:rsidR="009C10AB" w:rsidRDefault="009C10AB" w:rsidP="009F1157">
            <w:pPr>
              <w:pStyle w:val="ListParagraph"/>
              <w:numPr>
                <w:ilvl w:val="0"/>
                <w:numId w:val="8"/>
              </w:numPr>
              <w:ind w:left="330"/>
            </w:pPr>
            <w:r>
              <w:t xml:space="preserve">What assumptions have you made? </w:t>
            </w:r>
          </w:p>
          <w:p w:rsidR="009C10AB" w:rsidRDefault="009C10AB" w:rsidP="009F1157">
            <w:pPr>
              <w:pStyle w:val="ListParagraph"/>
              <w:numPr>
                <w:ilvl w:val="0"/>
                <w:numId w:val="8"/>
              </w:numPr>
              <w:ind w:left="330"/>
            </w:pPr>
            <w:r>
              <w:t xml:space="preserve">How can you check your solution? </w:t>
            </w:r>
          </w:p>
          <w:p w:rsidR="00CB2743" w:rsidRPr="00DB3E21" w:rsidRDefault="009C10AB" w:rsidP="009F1157">
            <w:pPr>
              <w:pStyle w:val="ListParagraph"/>
              <w:numPr>
                <w:ilvl w:val="0"/>
                <w:numId w:val="8"/>
              </w:numPr>
              <w:ind w:left="330"/>
              <w:rPr>
                <w:rFonts w:ascii="Arial" w:hAnsi="Arial" w:cs="Arial"/>
                <w:b/>
              </w:rPr>
            </w:pPr>
            <w:r>
              <w:t>Do you think there is just one solution?</w:t>
            </w:r>
          </w:p>
          <w:p w:rsidR="00CB2743" w:rsidRDefault="00CB2743" w:rsidP="009F1157">
            <w:pPr>
              <w:rPr>
                <w:rFonts w:ascii="Arial" w:hAnsi="Arial" w:cs="Arial"/>
                <w:b/>
              </w:rPr>
            </w:pPr>
          </w:p>
          <w:p w:rsidR="00CB2743" w:rsidRDefault="00CB2743" w:rsidP="009F1157">
            <w:pPr>
              <w:rPr>
                <w:rFonts w:ascii="Arial" w:hAnsi="Arial" w:cs="Arial"/>
                <w:b/>
              </w:rPr>
            </w:pPr>
            <w:r>
              <w:rPr>
                <w:rFonts w:ascii="Arial" w:hAnsi="Arial" w:cs="Arial"/>
                <w:b/>
              </w:rPr>
              <w:t>Extension:</w:t>
            </w:r>
          </w:p>
          <w:p w:rsidR="0097350C" w:rsidRDefault="0097350C" w:rsidP="009F1157">
            <w:pPr>
              <w:pStyle w:val="ListParagraph"/>
              <w:numPr>
                <w:ilvl w:val="0"/>
                <w:numId w:val="9"/>
              </w:numPr>
              <w:ind w:left="330"/>
            </w:pPr>
            <w:r>
              <w:t xml:space="preserve">What was your strategy for solving this problem? </w:t>
            </w:r>
          </w:p>
          <w:p w:rsidR="0097350C" w:rsidRDefault="0097350C" w:rsidP="009F1157">
            <w:pPr>
              <w:pStyle w:val="ListParagraph"/>
              <w:numPr>
                <w:ilvl w:val="0"/>
                <w:numId w:val="9"/>
              </w:numPr>
              <w:ind w:left="330"/>
            </w:pPr>
            <w:r>
              <w:t xml:space="preserve">What do you know now that you did not know before? </w:t>
            </w:r>
          </w:p>
          <w:p w:rsidR="0097350C" w:rsidRDefault="0097350C" w:rsidP="009F1157">
            <w:pPr>
              <w:pStyle w:val="ListParagraph"/>
              <w:numPr>
                <w:ilvl w:val="0"/>
                <w:numId w:val="9"/>
              </w:numPr>
              <w:ind w:left="330"/>
            </w:pPr>
            <w:r>
              <w:t xml:space="preserve">Would you continue to use this strategy on similar problem types? </w:t>
            </w:r>
          </w:p>
          <w:p w:rsidR="00CB2743" w:rsidRDefault="0097350C" w:rsidP="009F1157">
            <w:pPr>
              <w:pStyle w:val="ListParagraph"/>
              <w:numPr>
                <w:ilvl w:val="0"/>
                <w:numId w:val="9"/>
              </w:numPr>
              <w:ind w:left="330"/>
            </w:pPr>
            <w:r>
              <w:t>Are there any other approaches you could try?</w:t>
            </w:r>
          </w:p>
          <w:p w:rsidR="0097350C" w:rsidRPr="0097350C" w:rsidRDefault="0097350C" w:rsidP="009F1157">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9F1157">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9F1157">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9F1157">
            <w:pPr>
              <w:pStyle w:val="ListParagraph"/>
              <w:numPr>
                <w:ilvl w:val="0"/>
                <w:numId w:val="10"/>
              </w:numPr>
              <w:ind w:left="330"/>
              <w:rPr>
                <w:rFonts w:ascii="Arial" w:hAnsi="Arial" w:cs="Arial"/>
                <w:b/>
              </w:rPr>
            </w:pPr>
            <w:r>
              <w:t xml:space="preserve">You may then want to consider improving your </w:t>
            </w:r>
            <w:r w:rsidR="00294D9F">
              <w:t>artifact</w:t>
            </w:r>
            <w:bookmarkStart w:id="0" w:name="_GoBack"/>
            <w:bookmarkEnd w:id="0"/>
            <w:r>
              <w:t>.</w:t>
            </w:r>
          </w:p>
          <w:p w:rsidR="00CB2743" w:rsidRPr="00BE56A2" w:rsidRDefault="00CB2743" w:rsidP="009F1157">
            <w:pPr>
              <w:rPr>
                <w:rFonts w:ascii="Arial" w:hAnsi="Arial" w:cs="Arial"/>
                <w:b/>
              </w:rPr>
            </w:pPr>
          </w:p>
        </w:tc>
      </w:tr>
      <w:tr w:rsidR="00CB2743" w:rsidTr="009F1157">
        <w:trPr>
          <w:trHeight w:val="800"/>
        </w:trPr>
        <w:tc>
          <w:tcPr>
            <w:tcW w:w="9895" w:type="dxa"/>
            <w:gridSpan w:val="5"/>
            <w:vMerge/>
            <w:shd w:val="clear" w:color="auto" w:fill="auto"/>
          </w:tcPr>
          <w:p w:rsidR="00CB2743" w:rsidRDefault="00CB2743" w:rsidP="009F1157"/>
        </w:tc>
      </w:tr>
      <w:tr w:rsidR="00CB2743" w:rsidTr="009F1157">
        <w:trPr>
          <w:trHeight w:val="269"/>
        </w:trPr>
        <w:tc>
          <w:tcPr>
            <w:tcW w:w="9895" w:type="dxa"/>
            <w:gridSpan w:val="5"/>
            <w:vMerge/>
            <w:shd w:val="clear" w:color="auto" w:fill="auto"/>
          </w:tcPr>
          <w:p w:rsidR="00CB2743" w:rsidRDefault="00CB2743" w:rsidP="009F1157"/>
        </w:tc>
      </w:tr>
      <w:tr w:rsidR="00CB2743" w:rsidTr="009F1157">
        <w:trPr>
          <w:trHeight w:val="269"/>
        </w:trPr>
        <w:tc>
          <w:tcPr>
            <w:tcW w:w="9895" w:type="dxa"/>
            <w:gridSpan w:val="5"/>
            <w:vMerge/>
            <w:shd w:val="clear" w:color="auto" w:fill="auto"/>
          </w:tcPr>
          <w:p w:rsidR="00CB2743" w:rsidRDefault="00CB2743" w:rsidP="009F1157"/>
        </w:tc>
      </w:tr>
      <w:tr w:rsidR="00A82988" w:rsidRPr="00A82988" w:rsidTr="009F1157">
        <w:tc>
          <w:tcPr>
            <w:tcW w:w="9895" w:type="dxa"/>
            <w:gridSpan w:val="5"/>
          </w:tcPr>
          <w:p w:rsidR="00397198" w:rsidRPr="00083A90" w:rsidRDefault="00A82988" w:rsidP="009F1157">
            <w:pPr>
              <w:rPr>
                <w:rFonts w:ascii="Arial" w:hAnsi="Arial" w:cs="Arial"/>
                <w:b/>
              </w:rPr>
            </w:pPr>
            <w:r w:rsidRPr="00A82988">
              <w:rPr>
                <w:rFonts w:ascii="Arial" w:hAnsi="Arial" w:cs="Arial"/>
                <w:b/>
              </w:rPr>
              <w:t>EL Accommodations:</w:t>
            </w:r>
          </w:p>
          <w:p w:rsidR="006078AB" w:rsidRPr="006078AB" w:rsidRDefault="006078AB" w:rsidP="009F1157">
            <w:pPr>
              <w:pStyle w:val="ListParagraph"/>
              <w:numPr>
                <w:ilvl w:val="0"/>
                <w:numId w:val="11"/>
              </w:numPr>
              <w:ind w:left="330"/>
              <w:rPr>
                <w:rFonts w:cstheme="minorHAnsi"/>
              </w:rPr>
            </w:pPr>
            <w:r>
              <w:rPr>
                <w:rFonts w:cstheme="minorHAnsi"/>
              </w:rPr>
              <w:t>Reading and writing prompts.</w:t>
            </w:r>
          </w:p>
          <w:p w:rsidR="00083A90" w:rsidRDefault="00083A90" w:rsidP="009F1157">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083A90" w:rsidRPr="00DF54AF" w:rsidRDefault="00083A90" w:rsidP="009F1157">
            <w:pPr>
              <w:pStyle w:val="ListParagraph"/>
              <w:numPr>
                <w:ilvl w:val="0"/>
                <w:numId w:val="11"/>
              </w:numPr>
              <w:spacing w:after="160"/>
              <w:ind w:left="330"/>
              <w:rPr>
                <w:rFonts w:cstheme="minorHAnsi"/>
              </w:rPr>
            </w:pPr>
            <w:r>
              <w:rPr>
                <w:rFonts w:ascii="Calibri" w:hAnsi="Calibri" w:cs="Calibri"/>
              </w:rPr>
              <w:t>Provide a vocabulary list.</w:t>
            </w:r>
          </w:p>
          <w:p w:rsidR="00DF54AF" w:rsidRDefault="00DF54AF" w:rsidP="009F1157">
            <w:pPr>
              <w:pStyle w:val="ListParagraph"/>
              <w:numPr>
                <w:ilvl w:val="0"/>
                <w:numId w:val="11"/>
              </w:numPr>
              <w:ind w:left="330"/>
              <w:rPr>
                <w:rFonts w:cstheme="minorHAnsi"/>
              </w:rPr>
            </w:pPr>
            <w:r>
              <w:rPr>
                <w:rFonts w:cstheme="minorHAnsi"/>
              </w:rPr>
              <w:t>Peer support.</w:t>
            </w:r>
          </w:p>
          <w:p w:rsidR="00DF54AF" w:rsidRDefault="00DF54AF" w:rsidP="00691E4F">
            <w:pPr>
              <w:pStyle w:val="ListParagraph"/>
              <w:numPr>
                <w:ilvl w:val="0"/>
                <w:numId w:val="11"/>
              </w:numPr>
              <w:ind w:left="330"/>
              <w:rPr>
                <w:rFonts w:cstheme="minorHAnsi"/>
              </w:rPr>
            </w:pPr>
            <w:r>
              <w:rPr>
                <w:rFonts w:cstheme="minorHAnsi"/>
              </w:rPr>
              <w:t>Discourse strategies.</w:t>
            </w:r>
          </w:p>
          <w:p w:rsidR="00691E4F" w:rsidRPr="00DF54AF" w:rsidRDefault="00691E4F" w:rsidP="00691E4F">
            <w:pPr>
              <w:pStyle w:val="ListParagraph"/>
              <w:ind w:left="330"/>
              <w:rPr>
                <w:rFonts w:cstheme="minorHAnsi"/>
              </w:rPr>
            </w:pPr>
          </w:p>
        </w:tc>
      </w:tr>
      <w:tr w:rsidR="00CB2743" w:rsidRPr="00A82988" w:rsidTr="009F1157">
        <w:tc>
          <w:tcPr>
            <w:tcW w:w="3595" w:type="dxa"/>
          </w:tcPr>
          <w:p w:rsidR="00010A25" w:rsidRPr="00522D17" w:rsidRDefault="00CB2743" w:rsidP="009F1157">
            <w:pPr>
              <w:rPr>
                <w:rFonts w:ascii="Arial" w:hAnsi="Arial" w:cs="Arial"/>
              </w:rPr>
            </w:pPr>
            <w:r w:rsidRPr="00951DB4">
              <w:rPr>
                <w:rFonts w:ascii="Arial" w:hAnsi="Arial" w:cs="Arial"/>
                <w:b/>
              </w:rPr>
              <w:t>Vocabulary</w:t>
            </w:r>
            <w:r w:rsidR="00A82988" w:rsidRPr="00951DB4">
              <w:rPr>
                <w:rFonts w:ascii="Arial" w:hAnsi="Arial" w:cs="Arial"/>
                <w:b/>
              </w:rPr>
              <w:t>:</w:t>
            </w:r>
          </w:p>
          <w:p w:rsidR="00221E0F" w:rsidRPr="00A873B3" w:rsidRDefault="00221E0F" w:rsidP="009F1157">
            <w:pPr>
              <w:pStyle w:val="ListParagraph"/>
              <w:numPr>
                <w:ilvl w:val="0"/>
                <w:numId w:val="6"/>
              </w:numPr>
              <w:ind w:left="330"/>
              <w:rPr>
                <w:rFonts w:cstheme="minorHAnsi"/>
                <w:b/>
              </w:rPr>
            </w:pPr>
            <w:r>
              <w:rPr>
                <w:rFonts w:cstheme="minorHAnsi"/>
                <w:color w:val="000000"/>
                <w:shd w:val="clear" w:color="auto" w:fill="FFFFFF"/>
              </w:rPr>
              <w:t>Frequency Table</w:t>
            </w:r>
          </w:p>
          <w:p w:rsidR="00A873B3" w:rsidRPr="00793BE8" w:rsidRDefault="00A873B3" w:rsidP="009F1157">
            <w:pPr>
              <w:pStyle w:val="ListParagraph"/>
              <w:numPr>
                <w:ilvl w:val="0"/>
                <w:numId w:val="6"/>
              </w:numPr>
              <w:ind w:left="330"/>
              <w:rPr>
                <w:rFonts w:cstheme="minorHAnsi"/>
                <w:b/>
              </w:rPr>
            </w:pPr>
            <w:r>
              <w:rPr>
                <w:rFonts w:cstheme="minorHAnsi"/>
                <w:color w:val="000000"/>
                <w:shd w:val="clear" w:color="auto" w:fill="FFFFFF"/>
              </w:rPr>
              <w:t>Relative Frequency</w:t>
            </w:r>
          </w:p>
          <w:p w:rsidR="00793BE8" w:rsidRPr="00793BE8" w:rsidRDefault="00793BE8" w:rsidP="009F1157">
            <w:pPr>
              <w:pStyle w:val="ListParagraph"/>
              <w:numPr>
                <w:ilvl w:val="0"/>
                <w:numId w:val="6"/>
              </w:numPr>
              <w:ind w:left="330"/>
              <w:rPr>
                <w:rFonts w:cstheme="minorHAnsi"/>
                <w:b/>
              </w:rPr>
            </w:pPr>
            <w:r>
              <w:rPr>
                <w:rFonts w:cstheme="minorHAnsi"/>
                <w:color w:val="000000"/>
                <w:shd w:val="clear" w:color="auto" w:fill="FFFFFF"/>
              </w:rPr>
              <w:t>Observational Studies</w:t>
            </w:r>
          </w:p>
          <w:p w:rsidR="00793BE8" w:rsidRPr="00793BE8" w:rsidRDefault="00793BE8" w:rsidP="009F1157">
            <w:pPr>
              <w:pStyle w:val="ListParagraph"/>
              <w:numPr>
                <w:ilvl w:val="0"/>
                <w:numId w:val="6"/>
              </w:numPr>
              <w:ind w:left="330"/>
              <w:rPr>
                <w:rFonts w:cstheme="minorHAnsi"/>
                <w:b/>
              </w:rPr>
            </w:pPr>
            <w:r>
              <w:rPr>
                <w:rFonts w:cstheme="minorHAnsi"/>
                <w:color w:val="000000"/>
                <w:shd w:val="clear" w:color="auto" w:fill="FFFFFF"/>
              </w:rPr>
              <w:lastRenderedPageBreak/>
              <w:t>Sample Survey</w:t>
            </w:r>
          </w:p>
          <w:p w:rsidR="00793BE8" w:rsidRPr="00B64570" w:rsidRDefault="00793BE8" w:rsidP="009F1157">
            <w:pPr>
              <w:pStyle w:val="ListParagraph"/>
              <w:numPr>
                <w:ilvl w:val="0"/>
                <w:numId w:val="6"/>
              </w:numPr>
              <w:ind w:left="330"/>
              <w:rPr>
                <w:rFonts w:cstheme="minorHAnsi"/>
                <w:b/>
              </w:rPr>
            </w:pPr>
            <w:r>
              <w:rPr>
                <w:rFonts w:cstheme="minorHAnsi"/>
                <w:color w:val="000000"/>
                <w:shd w:val="clear" w:color="auto" w:fill="FFFFFF"/>
              </w:rPr>
              <w:t>Experiment</w:t>
            </w:r>
          </w:p>
          <w:p w:rsidR="00B64570" w:rsidRPr="00951DB4" w:rsidRDefault="00B64570" w:rsidP="009F1157">
            <w:pPr>
              <w:pStyle w:val="ListParagraph"/>
              <w:numPr>
                <w:ilvl w:val="0"/>
                <w:numId w:val="6"/>
              </w:numPr>
              <w:ind w:left="330"/>
              <w:rPr>
                <w:rFonts w:cstheme="minorHAnsi"/>
                <w:b/>
              </w:rPr>
            </w:pPr>
            <w:r>
              <w:rPr>
                <w:rFonts w:cstheme="minorHAnsi"/>
                <w:color w:val="000000"/>
                <w:shd w:val="clear" w:color="auto" w:fill="FFFFFF"/>
              </w:rPr>
              <w:t>Outlier</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Variance</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Spread</w:t>
            </w:r>
          </w:p>
          <w:p w:rsidR="00221E0F" w:rsidRPr="00B64570"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Box Plo</w:t>
            </w:r>
            <w:r w:rsidRPr="00B64570">
              <w:rPr>
                <w:rFonts w:cstheme="minorHAnsi"/>
                <w:color w:val="000000"/>
                <w:shd w:val="clear" w:color="auto" w:fill="FFFFFF"/>
              </w:rPr>
              <w:t>t</w:t>
            </w:r>
          </w:p>
          <w:p w:rsidR="00B64570" w:rsidRPr="00A873B3" w:rsidRDefault="00B64570" w:rsidP="009F1157">
            <w:pPr>
              <w:pStyle w:val="ListParagraph"/>
              <w:numPr>
                <w:ilvl w:val="0"/>
                <w:numId w:val="6"/>
              </w:numPr>
              <w:spacing w:after="160"/>
              <w:ind w:left="330"/>
              <w:rPr>
                <w:rFonts w:cstheme="minorHAnsi"/>
                <w:b/>
              </w:rPr>
            </w:pPr>
            <w:r>
              <w:rPr>
                <w:rFonts w:cstheme="minorHAnsi"/>
                <w:color w:val="000000"/>
                <w:shd w:val="clear" w:color="auto" w:fill="FFFFFF"/>
              </w:rPr>
              <w:t>Interquartile Range</w:t>
            </w:r>
          </w:p>
          <w:p w:rsidR="00A873B3" w:rsidRPr="00A873B3" w:rsidRDefault="00A873B3" w:rsidP="009F1157">
            <w:pPr>
              <w:pStyle w:val="ListParagraph"/>
              <w:numPr>
                <w:ilvl w:val="0"/>
                <w:numId w:val="6"/>
              </w:numPr>
              <w:spacing w:after="160"/>
              <w:ind w:left="330"/>
              <w:rPr>
                <w:rFonts w:cstheme="minorHAnsi"/>
                <w:b/>
              </w:rPr>
            </w:pPr>
            <w:r>
              <w:rPr>
                <w:rFonts w:cstheme="minorHAnsi"/>
                <w:color w:val="000000"/>
                <w:shd w:val="clear" w:color="auto" w:fill="FFFFFF"/>
              </w:rPr>
              <w:t>Correlation</w:t>
            </w:r>
          </w:p>
          <w:p w:rsidR="00A873B3" w:rsidRPr="00793BE8" w:rsidRDefault="00A873B3" w:rsidP="009F1157">
            <w:pPr>
              <w:pStyle w:val="ListParagraph"/>
              <w:numPr>
                <w:ilvl w:val="0"/>
                <w:numId w:val="6"/>
              </w:numPr>
              <w:spacing w:after="160"/>
              <w:ind w:left="330"/>
              <w:rPr>
                <w:rFonts w:cstheme="minorHAnsi"/>
                <w:b/>
              </w:rPr>
            </w:pPr>
            <w:r>
              <w:rPr>
                <w:rFonts w:cstheme="minorHAnsi"/>
                <w:color w:val="000000"/>
                <w:shd w:val="clear" w:color="auto" w:fill="FFFFFF"/>
              </w:rPr>
              <w:t>Causation</w:t>
            </w:r>
          </w:p>
          <w:p w:rsidR="00793BE8" w:rsidRPr="00AD4A52" w:rsidRDefault="00793BE8" w:rsidP="009F1157">
            <w:pPr>
              <w:pStyle w:val="ListParagraph"/>
              <w:numPr>
                <w:ilvl w:val="0"/>
                <w:numId w:val="6"/>
              </w:numPr>
              <w:spacing w:after="160"/>
              <w:ind w:left="330"/>
              <w:rPr>
                <w:rFonts w:cstheme="minorHAnsi"/>
                <w:b/>
              </w:rPr>
            </w:pPr>
            <w:r>
              <w:rPr>
                <w:rFonts w:cstheme="minorHAnsi"/>
                <w:color w:val="000000"/>
                <w:shd w:val="clear" w:color="auto" w:fill="FFFFFF"/>
              </w:rPr>
              <w:t>Standard Deviation</w:t>
            </w:r>
          </w:p>
          <w:p w:rsidR="00AD4A52" w:rsidRPr="00B64570" w:rsidRDefault="00AD4A52" w:rsidP="009F1157">
            <w:pPr>
              <w:pStyle w:val="ListParagraph"/>
              <w:numPr>
                <w:ilvl w:val="0"/>
                <w:numId w:val="6"/>
              </w:numPr>
              <w:spacing w:after="160"/>
              <w:ind w:left="330"/>
              <w:rPr>
                <w:rFonts w:cstheme="minorHAnsi"/>
                <w:b/>
              </w:rPr>
            </w:pPr>
            <w:r>
              <w:rPr>
                <w:rFonts w:cstheme="minorHAnsi"/>
                <w:color w:val="000000"/>
                <w:shd w:val="clear" w:color="auto" w:fill="FFFFFF"/>
              </w:rPr>
              <w:t>Residuals</w:t>
            </w:r>
          </w:p>
          <w:p w:rsidR="00221E0F" w:rsidRPr="00221E0F"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Median</w:t>
            </w:r>
          </w:p>
          <w:p w:rsidR="00221E0F" w:rsidRPr="00B64570" w:rsidRDefault="00221E0F" w:rsidP="009F1157">
            <w:pPr>
              <w:pStyle w:val="ListParagraph"/>
              <w:numPr>
                <w:ilvl w:val="0"/>
                <w:numId w:val="6"/>
              </w:numPr>
              <w:spacing w:after="160"/>
              <w:ind w:left="330"/>
              <w:rPr>
                <w:rFonts w:cstheme="minorHAnsi"/>
                <w:b/>
              </w:rPr>
            </w:pPr>
            <w:r>
              <w:rPr>
                <w:rFonts w:cstheme="minorHAnsi"/>
                <w:color w:val="000000"/>
                <w:shd w:val="clear" w:color="auto" w:fill="FFFFFF"/>
              </w:rPr>
              <w:t>Mean</w:t>
            </w:r>
          </w:p>
          <w:p w:rsidR="00B64570" w:rsidRPr="00D80122" w:rsidRDefault="00B64570" w:rsidP="009F1157">
            <w:pPr>
              <w:pStyle w:val="ListParagraph"/>
              <w:numPr>
                <w:ilvl w:val="0"/>
                <w:numId w:val="6"/>
              </w:numPr>
              <w:spacing w:after="160"/>
              <w:ind w:left="330"/>
              <w:rPr>
                <w:rFonts w:cstheme="minorHAnsi"/>
                <w:b/>
              </w:rPr>
            </w:pPr>
            <w:r>
              <w:rPr>
                <w:rFonts w:cstheme="minorHAnsi"/>
                <w:color w:val="000000"/>
                <w:shd w:val="clear" w:color="auto" w:fill="FFFFFF"/>
              </w:rPr>
              <w:t>Mode</w:t>
            </w:r>
          </w:p>
        </w:tc>
        <w:tc>
          <w:tcPr>
            <w:tcW w:w="2638" w:type="dxa"/>
            <w:gridSpan w:val="3"/>
          </w:tcPr>
          <w:p w:rsidR="00CB2743" w:rsidRDefault="00CB2743" w:rsidP="009F1157">
            <w:pPr>
              <w:rPr>
                <w:rFonts w:ascii="Arial" w:hAnsi="Arial" w:cs="Arial"/>
                <w:b/>
              </w:rPr>
            </w:pPr>
            <w:r w:rsidRPr="00A82988">
              <w:rPr>
                <w:rFonts w:ascii="Arial" w:hAnsi="Arial" w:cs="Arial"/>
                <w:b/>
              </w:rPr>
              <w:lastRenderedPageBreak/>
              <w:t>Aligned Resources</w:t>
            </w:r>
            <w:r w:rsidR="00A82988" w:rsidRPr="00A82988">
              <w:rPr>
                <w:rFonts w:ascii="Arial" w:hAnsi="Arial" w:cs="Arial"/>
                <w:b/>
              </w:rPr>
              <w:t>:</w:t>
            </w:r>
          </w:p>
          <w:p w:rsidR="000572E9" w:rsidRPr="0010184F" w:rsidRDefault="00083A90" w:rsidP="009F1157">
            <w:pPr>
              <w:pStyle w:val="ListParagraph"/>
              <w:numPr>
                <w:ilvl w:val="0"/>
                <w:numId w:val="1"/>
              </w:numPr>
              <w:rPr>
                <w:rFonts w:cstheme="minorHAnsi"/>
              </w:rPr>
            </w:pPr>
            <w:r>
              <w:rPr>
                <w:rFonts w:cstheme="minorHAnsi"/>
                <w:b/>
              </w:rPr>
              <w:t>Lesson</w:t>
            </w:r>
            <w:r w:rsidR="009810F3">
              <w:rPr>
                <w:rFonts w:cstheme="minorHAnsi"/>
                <w:b/>
              </w:rPr>
              <w:t xml:space="preserve"> </w:t>
            </w:r>
            <w:r w:rsidR="00D01020">
              <w:rPr>
                <w:rFonts w:cstheme="minorHAnsi"/>
                <w:b/>
              </w:rPr>
              <w:t>PDF</w:t>
            </w:r>
            <w:r w:rsidR="009810F3">
              <w:rPr>
                <w:rFonts w:cstheme="minorHAnsi"/>
                <w:b/>
              </w:rPr>
              <w:t>:</w:t>
            </w:r>
          </w:p>
          <w:p w:rsidR="007B1A0F" w:rsidRPr="007B1A0F" w:rsidRDefault="00F57CA3" w:rsidP="007B1A0F">
            <w:pPr>
              <w:pStyle w:val="ListParagraph"/>
              <w:ind w:left="360"/>
              <w:rPr>
                <w:rFonts w:cstheme="minorHAnsi"/>
                <w:b/>
              </w:rPr>
            </w:pPr>
            <w:hyperlink r:id="rId8" w:history="1">
              <w:r w:rsidR="007B1A0F" w:rsidRPr="00804058">
                <w:rPr>
                  <w:rStyle w:val="Hyperlink"/>
                </w:rPr>
                <w:t>https://www.map.mathshell.org/download.php?fileid=1778</w:t>
              </w:r>
            </w:hyperlink>
          </w:p>
          <w:p w:rsidR="006D43BE" w:rsidRDefault="00D01020" w:rsidP="007B1A0F">
            <w:pPr>
              <w:pStyle w:val="ListParagraph"/>
              <w:numPr>
                <w:ilvl w:val="0"/>
                <w:numId w:val="1"/>
              </w:numPr>
              <w:rPr>
                <w:rFonts w:cstheme="minorHAnsi"/>
                <w:b/>
              </w:rPr>
            </w:pPr>
            <w:r>
              <w:rPr>
                <w:rFonts w:cstheme="minorHAnsi"/>
                <w:b/>
              </w:rPr>
              <w:t>Lesson Slide Set</w:t>
            </w:r>
            <w:r w:rsidR="006D43BE" w:rsidRPr="00951DB4">
              <w:rPr>
                <w:rFonts w:cstheme="minorHAnsi"/>
                <w:b/>
              </w:rPr>
              <w:t>:</w:t>
            </w:r>
          </w:p>
          <w:p w:rsidR="007B1A0F" w:rsidRPr="0010184F" w:rsidRDefault="00F57CA3" w:rsidP="007B1A0F">
            <w:pPr>
              <w:pStyle w:val="ListParagraph"/>
              <w:ind w:left="360"/>
              <w:rPr>
                <w:rFonts w:cstheme="minorHAnsi"/>
                <w:b/>
              </w:rPr>
            </w:pPr>
            <w:hyperlink r:id="rId9" w:history="1">
              <w:r w:rsidR="007B1A0F" w:rsidRPr="00804058">
                <w:rPr>
                  <w:rStyle w:val="Hyperlink"/>
                </w:rPr>
                <w:t>https://www.map.mathshell.org/download.php?fileid=1779</w:t>
              </w:r>
            </w:hyperlink>
          </w:p>
        </w:tc>
        <w:tc>
          <w:tcPr>
            <w:tcW w:w="3662" w:type="dxa"/>
          </w:tcPr>
          <w:p w:rsidR="00A82988" w:rsidRPr="003D263F" w:rsidRDefault="00A82988" w:rsidP="009F1157">
            <w:pPr>
              <w:rPr>
                <w:rFonts w:ascii="Arial" w:hAnsi="Arial" w:cs="Arial"/>
                <w:sz w:val="24"/>
                <w:szCs w:val="24"/>
              </w:rPr>
            </w:pPr>
            <w:r w:rsidRPr="00E303D9">
              <w:rPr>
                <w:rFonts w:ascii="Arial" w:hAnsi="Arial" w:cs="Arial"/>
                <w:b/>
              </w:rPr>
              <w:lastRenderedPageBreak/>
              <w:t>Blooms:</w:t>
            </w:r>
            <w:r w:rsidR="003D263F">
              <w:rPr>
                <w:rFonts w:ascii="Arial" w:hAnsi="Arial" w:cs="Arial"/>
                <w:b/>
                <w:sz w:val="24"/>
                <w:szCs w:val="24"/>
              </w:rPr>
              <w:t xml:space="preserve">  </w:t>
            </w:r>
            <w:r w:rsidR="00AD4A52">
              <w:rPr>
                <w:rFonts w:cstheme="minorHAnsi"/>
                <w:sz w:val="24"/>
                <w:szCs w:val="24"/>
              </w:rPr>
              <w:t>Evaluat</w:t>
            </w:r>
            <w:r w:rsidR="009810F3">
              <w:rPr>
                <w:rFonts w:cstheme="minorHAnsi"/>
                <w:sz w:val="24"/>
                <w:szCs w:val="24"/>
              </w:rPr>
              <w:t>e</w:t>
            </w:r>
          </w:p>
          <w:p w:rsidR="00A82988" w:rsidRPr="00951DB4" w:rsidRDefault="00A82988" w:rsidP="009F1157">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BC4023">
              <w:rPr>
                <w:rFonts w:cstheme="minorHAnsi"/>
                <w:sz w:val="24"/>
                <w:szCs w:val="24"/>
              </w:rPr>
              <w:t>3</w:t>
            </w:r>
          </w:p>
          <w:p w:rsidR="00522D17" w:rsidRDefault="00522D17" w:rsidP="009F1157">
            <w:pPr>
              <w:spacing w:before="240"/>
              <w:rPr>
                <w:rFonts w:ascii="Arial" w:hAnsi="Arial" w:cs="Arial"/>
                <w:b/>
              </w:rPr>
            </w:pPr>
            <w:r w:rsidRPr="00E303D9">
              <w:rPr>
                <w:rFonts w:ascii="Arial" w:hAnsi="Arial" w:cs="Arial"/>
                <w:b/>
              </w:rPr>
              <w:lastRenderedPageBreak/>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9F115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9F115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9F115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9F115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9F115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9F115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9F1157">
        <w:trPr>
          <w:trHeight w:val="1025"/>
        </w:trPr>
        <w:tc>
          <w:tcPr>
            <w:tcW w:w="9895" w:type="dxa"/>
            <w:gridSpan w:val="5"/>
          </w:tcPr>
          <w:p w:rsidR="00A82988" w:rsidRPr="00A82988" w:rsidRDefault="00A82988" w:rsidP="009F1157">
            <w:pPr>
              <w:rPr>
                <w:rFonts w:ascii="Arial" w:hAnsi="Arial" w:cs="Arial"/>
                <w:b/>
              </w:rPr>
            </w:pPr>
            <w:r w:rsidRPr="00A82988">
              <w:rPr>
                <w:rFonts w:ascii="Arial" w:hAnsi="Arial" w:cs="Arial"/>
                <w:b/>
              </w:rPr>
              <w:lastRenderedPageBreak/>
              <w:t>Test Item Exemplars:</w:t>
            </w:r>
          </w:p>
          <w:p w:rsidR="00F34361" w:rsidRDefault="00F34361" w:rsidP="002449CD">
            <w:r>
              <w:t xml:space="preserve">Students will perform the </w:t>
            </w:r>
            <w:r w:rsidR="001B3EAB">
              <w:t>“</w:t>
            </w:r>
            <w:r w:rsidR="00AD4A52">
              <w:rPr>
                <w:rFonts w:cstheme="minorHAnsi"/>
              </w:rPr>
              <w:t>Devising a Measure: Correlation</w:t>
            </w:r>
            <w:r w:rsidR="001B3EAB">
              <w:rPr>
                <w:rFonts w:cstheme="minorHAnsi"/>
              </w:rPr>
              <w:t>”</w:t>
            </w:r>
            <w:r>
              <w:rPr>
                <w:rFonts w:cstheme="minorHAnsi"/>
              </w:rPr>
              <w:t xml:space="preserve"> activity</w:t>
            </w:r>
            <w:r>
              <w:t xml:space="preserve"> on (pg. T-2 and S-1 of linked MAP </w:t>
            </w:r>
            <w:proofErr w:type="spellStart"/>
            <w:r>
              <w:t>Mathshell</w:t>
            </w:r>
            <w:proofErr w:type="spellEnd"/>
            <w:r>
              <w:t xml:space="preserve"> lesson)… Then, after individual and peer reflections, they shall create their own rationale statements for each exemplar with corrected procedures and conclusions.</w:t>
            </w:r>
          </w:p>
          <w:p w:rsidR="00AD4A52" w:rsidRDefault="00AD4A52" w:rsidP="002449CD"/>
          <w:p w:rsidR="00C62A46" w:rsidRDefault="00AD4A52" w:rsidP="002449CD">
            <w:r w:rsidRPr="00AD4A52">
              <w:rPr>
                <w:noProof/>
              </w:rPr>
              <w:drawing>
                <wp:inline distT="0" distB="0" distL="0" distR="0" wp14:anchorId="622F0213" wp14:editId="3D87F662">
                  <wp:extent cx="3095625" cy="3927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586" cy="3940309"/>
                          </a:xfrm>
                          <a:prstGeom prst="rect">
                            <a:avLst/>
                          </a:prstGeom>
                        </pic:spPr>
                      </pic:pic>
                    </a:graphicData>
                  </a:graphic>
                </wp:inline>
              </w:drawing>
            </w:r>
          </w:p>
          <w:p w:rsidR="00AA71C1" w:rsidRDefault="00C62A46" w:rsidP="009F1157">
            <w:r>
              <w:rPr>
                <w:noProof/>
              </w:rPr>
              <w:t xml:space="preserve"> </w:t>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A3" w:rsidRDefault="00F57CA3" w:rsidP="00A82988">
      <w:pPr>
        <w:spacing w:after="0" w:line="240" w:lineRule="auto"/>
      </w:pPr>
      <w:r>
        <w:separator/>
      </w:r>
    </w:p>
  </w:endnote>
  <w:endnote w:type="continuationSeparator" w:id="0">
    <w:p w:rsidR="00F57CA3" w:rsidRDefault="00F57CA3"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A3" w:rsidRDefault="00F57CA3" w:rsidP="00A82988">
      <w:pPr>
        <w:spacing w:after="0" w:line="240" w:lineRule="auto"/>
      </w:pPr>
      <w:r>
        <w:separator/>
      </w:r>
    </w:p>
  </w:footnote>
  <w:footnote w:type="continuationSeparator" w:id="0">
    <w:p w:rsidR="00F57CA3" w:rsidRDefault="00F57CA3"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507485">
      <w:rPr>
        <w:rFonts w:ascii="Arial" w:hAnsi="Arial" w:cs="Arial"/>
        <w:b/>
        <w:color w:val="000000" w:themeColor="text1"/>
      </w:rPr>
      <w:t>5</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1D5FDE" w:rsidRPr="001D5FDE">
      <w:rPr>
        <w:rFonts w:ascii="Arial" w:hAnsi="Arial" w:cs="Arial"/>
        <w:color w:val="000000" w:themeColor="text1"/>
      </w:rPr>
      <w:t>Descriptive Statistics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E22DEA">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E22DEA">
      <w:rPr>
        <w:rFonts w:ascii="Arial" w:hAnsi="Arial" w:cs="Arial"/>
        <w:color w:val="000000" w:themeColor="text1"/>
      </w:rPr>
      <w:t>Devising a Measure: Correlation</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A3DEE"/>
    <w:multiLevelType w:val="hybridMultilevel"/>
    <w:tmpl w:val="2514C2CE"/>
    <w:lvl w:ilvl="0" w:tplc="3236A3FE">
      <w:start w:val="6"/>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94DDA"/>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47036"/>
    <w:multiLevelType w:val="hybridMultilevel"/>
    <w:tmpl w:val="24702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 w15:restartNumberingAfterBreak="0">
    <w:nsid w:val="3377109E"/>
    <w:multiLevelType w:val="hybridMultilevel"/>
    <w:tmpl w:val="518A99F4"/>
    <w:lvl w:ilvl="0" w:tplc="FC468F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73FCE"/>
    <w:multiLevelType w:val="multilevel"/>
    <w:tmpl w:val="07E0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11A13"/>
    <w:multiLevelType w:val="hybridMultilevel"/>
    <w:tmpl w:val="0F347D9A"/>
    <w:lvl w:ilvl="0" w:tplc="31D28A66">
      <w:start w:val="1"/>
      <w:numFmt w:val="decimal"/>
      <w:lvlText w:val="%1."/>
      <w:lvlJc w:val="left"/>
      <w:pPr>
        <w:ind w:left="138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1" w15:restartNumberingAfterBreak="0">
    <w:nsid w:val="3FB840C7"/>
    <w:multiLevelType w:val="hybridMultilevel"/>
    <w:tmpl w:val="8BA0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E0CA1"/>
    <w:multiLevelType w:val="hybridMultilevel"/>
    <w:tmpl w:val="EECEFBC2"/>
    <w:lvl w:ilvl="0" w:tplc="3236A3FE">
      <w:start w:val="6"/>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4B59640E"/>
    <w:multiLevelType w:val="hybridMultilevel"/>
    <w:tmpl w:val="1C9287C4"/>
    <w:lvl w:ilvl="0" w:tplc="5BB47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55A82"/>
    <w:multiLevelType w:val="hybridMultilevel"/>
    <w:tmpl w:val="29F29BF0"/>
    <w:lvl w:ilvl="0" w:tplc="31D28A6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416E1"/>
    <w:multiLevelType w:val="multilevel"/>
    <w:tmpl w:val="E020C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21217C"/>
    <w:multiLevelType w:val="multilevel"/>
    <w:tmpl w:val="AA4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A6B44"/>
    <w:multiLevelType w:val="hybridMultilevel"/>
    <w:tmpl w:val="B612635E"/>
    <w:lvl w:ilvl="0" w:tplc="FC468F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35FC2"/>
    <w:multiLevelType w:val="hybridMultilevel"/>
    <w:tmpl w:val="C09A758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76735A7A"/>
    <w:multiLevelType w:val="hybridMultilevel"/>
    <w:tmpl w:val="210E74F6"/>
    <w:lvl w:ilvl="0" w:tplc="0C4045C6">
      <w:start w:val="2"/>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F5535"/>
    <w:multiLevelType w:val="hybridMultilevel"/>
    <w:tmpl w:val="B8EE08E0"/>
    <w:lvl w:ilvl="0" w:tplc="033C5E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4685E"/>
    <w:multiLevelType w:val="hybridMultilevel"/>
    <w:tmpl w:val="470C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8"/>
  </w:num>
  <w:num w:numId="4">
    <w:abstractNumId w:val="17"/>
  </w:num>
  <w:num w:numId="5">
    <w:abstractNumId w:val="7"/>
  </w:num>
  <w:num w:numId="6">
    <w:abstractNumId w:val="16"/>
  </w:num>
  <w:num w:numId="7">
    <w:abstractNumId w:val="19"/>
  </w:num>
  <w:num w:numId="8">
    <w:abstractNumId w:val="1"/>
  </w:num>
  <w:num w:numId="9">
    <w:abstractNumId w:val="3"/>
  </w:num>
  <w:num w:numId="10">
    <w:abstractNumId w:val="15"/>
  </w:num>
  <w:num w:numId="11">
    <w:abstractNumId w:val="26"/>
  </w:num>
  <w:num w:numId="12">
    <w:abstractNumId w:val="12"/>
  </w:num>
  <w:num w:numId="13">
    <w:abstractNumId w:val="5"/>
  </w:num>
  <w:num w:numId="14">
    <w:abstractNumId w:val="24"/>
  </w:num>
  <w:num w:numId="15">
    <w:abstractNumId w:val="27"/>
  </w:num>
  <w:num w:numId="16">
    <w:abstractNumId w:val="0"/>
  </w:num>
  <w:num w:numId="17">
    <w:abstractNumId w:val="13"/>
  </w:num>
  <w:num w:numId="18">
    <w:abstractNumId w:val="9"/>
  </w:num>
  <w:num w:numId="19">
    <w:abstractNumId w:val="4"/>
  </w:num>
  <w:num w:numId="20">
    <w:abstractNumId w:val="20"/>
  </w:num>
  <w:num w:numId="21">
    <w:abstractNumId w:val="28"/>
  </w:num>
  <w:num w:numId="22">
    <w:abstractNumId w:val="2"/>
  </w:num>
  <w:num w:numId="23">
    <w:abstractNumId w:val="10"/>
  </w:num>
  <w:num w:numId="24">
    <w:abstractNumId w:val="23"/>
  </w:num>
  <w:num w:numId="25">
    <w:abstractNumId w:val="29"/>
  </w:num>
  <w:num w:numId="26">
    <w:abstractNumId w:val="11"/>
  </w:num>
  <w:num w:numId="27">
    <w:abstractNumId w:val="22"/>
  </w:num>
  <w:num w:numId="28">
    <w:abstractNumId w:val="21"/>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4992"/>
    <w:rsid w:val="00010A25"/>
    <w:rsid w:val="000441AC"/>
    <w:rsid w:val="0005310A"/>
    <w:rsid w:val="000572E9"/>
    <w:rsid w:val="000823BD"/>
    <w:rsid w:val="00083A90"/>
    <w:rsid w:val="00091309"/>
    <w:rsid w:val="000C0C1F"/>
    <w:rsid w:val="000D4A1A"/>
    <w:rsid w:val="0010184F"/>
    <w:rsid w:val="00112E4B"/>
    <w:rsid w:val="0016044C"/>
    <w:rsid w:val="001A2340"/>
    <w:rsid w:val="001A7A44"/>
    <w:rsid w:val="001B3EAB"/>
    <w:rsid w:val="001D5BC5"/>
    <w:rsid w:val="001D5FDE"/>
    <w:rsid w:val="001E0B9E"/>
    <w:rsid w:val="00221E0F"/>
    <w:rsid w:val="002235CC"/>
    <w:rsid w:val="002449CD"/>
    <w:rsid w:val="00244BEF"/>
    <w:rsid w:val="00254D20"/>
    <w:rsid w:val="00294D9F"/>
    <w:rsid w:val="00296E5B"/>
    <w:rsid w:val="002B0B58"/>
    <w:rsid w:val="002B244C"/>
    <w:rsid w:val="002C18E0"/>
    <w:rsid w:val="002C6F9D"/>
    <w:rsid w:val="003118B8"/>
    <w:rsid w:val="00346B3E"/>
    <w:rsid w:val="003713E2"/>
    <w:rsid w:val="00397198"/>
    <w:rsid w:val="003B3E5B"/>
    <w:rsid w:val="003D263F"/>
    <w:rsid w:val="004A2D6F"/>
    <w:rsid w:val="004B26DD"/>
    <w:rsid w:val="004F4115"/>
    <w:rsid w:val="00500650"/>
    <w:rsid w:val="00503371"/>
    <w:rsid w:val="00507485"/>
    <w:rsid w:val="00507939"/>
    <w:rsid w:val="00522D17"/>
    <w:rsid w:val="00525BAC"/>
    <w:rsid w:val="006078AB"/>
    <w:rsid w:val="00632ABA"/>
    <w:rsid w:val="00635D1E"/>
    <w:rsid w:val="00656030"/>
    <w:rsid w:val="006568C6"/>
    <w:rsid w:val="006656F0"/>
    <w:rsid w:val="00673AA6"/>
    <w:rsid w:val="00691E4F"/>
    <w:rsid w:val="006924AD"/>
    <w:rsid w:val="006A3CCC"/>
    <w:rsid w:val="006A3CD5"/>
    <w:rsid w:val="006B3F55"/>
    <w:rsid w:val="006C256E"/>
    <w:rsid w:val="006D43BE"/>
    <w:rsid w:val="006F357C"/>
    <w:rsid w:val="00707ACF"/>
    <w:rsid w:val="007151AF"/>
    <w:rsid w:val="00727ED4"/>
    <w:rsid w:val="00791318"/>
    <w:rsid w:val="00793BE8"/>
    <w:rsid w:val="007B1A0F"/>
    <w:rsid w:val="007D6D4A"/>
    <w:rsid w:val="007F7F63"/>
    <w:rsid w:val="0080380F"/>
    <w:rsid w:val="00824CD7"/>
    <w:rsid w:val="0084677D"/>
    <w:rsid w:val="008622C2"/>
    <w:rsid w:val="008C1319"/>
    <w:rsid w:val="008D61FD"/>
    <w:rsid w:val="008E73E9"/>
    <w:rsid w:val="00914AD9"/>
    <w:rsid w:val="009211A3"/>
    <w:rsid w:val="00922CC1"/>
    <w:rsid w:val="00933B23"/>
    <w:rsid w:val="00937465"/>
    <w:rsid w:val="00951DB4"/>
    <w:rsid w:val="0097350C"/>
    <w:rsid w:val="009810F3"/>
    <w:rsid w:val="009A662C"/>
    <w:rsid w:val="009A7DF6"/>
    <w:rsid w:val="009C10AB"/>
    <w:rsid w:val="009E5817"/>
    <w:rsid w:val="009F1157"/>
    <w:rsid w:val="009F6707"/>
    <w:rsid w:val="00A06385"/>
    <w:rsid w:val="00A32A56"/>
    <w:rsid w:val="00A501A9"/>
    <w:rsid w:val="00A60A7D"/>
    <w:rsid w:val="00A67513"/>
    <w:rsid w:val="00A72546"/>
    <w:rsid w:val="00A82988"/>
    <w:rsid w:val="00A873B3"/>
    <w:rsid w:val="00AA71C1"/>
    <w:rsid w:val="00AC4AE9"/>
    <w:rsid w:val="00AC6047"/>
    <w:rsid w:val="00AD4A52"/>
    <w:rsid w:val="00AE2B99"/>
    <w:rsid w:val="00AE48C2"/>
    <w:rsid w:val="00B06C25"/>
    <w:rsid w:val="00B46403"/>
    <w:rsid w:val="00B61424"/>
    <w:rsid w:val="00B64570"/>
    <w:rsid w:val="00B91623"/>
    <w:rsid w:val="00B93E4A"/>
    <w:rsid w:val="00BB125E"/>
    <w:rsid w:val="00BC4023"/>
    <w:rsid w:val="00BE56A2"/>
    <w:rsid w:val="00C17B94"/>
    <w:rsid w:val="00C32274"/>
    <w:rsid w:val="00C5765B"/>
    <w:rsid w:val="00C6158A"/>
    <w:rsid w:val="00C62194"/>
    <w:rsid w:val="00C62A46"/>
    <w:rsid w:val="00C67BE4"/>
    <w:rsid w:val="00C91876"/>
    <w:rsid w:val="00CB2743"/>
    <w:rsid w:val="00CC4647"/>
    <w:rsid w:val="00CC4D0A"/>
    <w:rsid w:val="00D01020"/>
    <w:rsid w:val="00D3510A"/>
    <w:rsid w:val="00D61CE3"/>
    <w:rsid w:val="00D67B57"/>
    <w:rsid w:val="00D80122"/>
    <w:rsid w:val="00D829F0"/>
    <w:rsid w:val="00D90C75"/>
    <w:rsid w:val="00D938B7"/>
    <w:rsid w:val="00DA65B9"/>
    <w:rsid w:val="00DB3E21"/>
    <w:rsid w:val="00DD6048"/>
    <w:rsid w:val="00DF54AF"/>
    <w:rsid w:val="00E22DEA"/>
    <w:rsid w:val="00E303D9"/>
    <w:rsid w:val="00E42323"/>
    <w:rsid w:val="00E56DD7"/>
    <w:rsid w:val="00E62A69"/>
    <w:rsid w:val="00E67291"/>
    <w:rsid w:val="00E90C52"/>
    <w:rsid w:val="00EA00C3"/>
    <w:rsid w:val="00EB593A"/>
    <w:rsid w:val="00EB5D9D"/>
    <w:rsid w:val="00F178B5"/>
    <w:rsid w:val="00F34361"/>
    <w:rsid w:val="00F57CA3"/>
    <w:rsid w:val="00F72631"/>
    <w:rsid w:val="00F80E19"/>
    <w:rsid w:val="00F9420B"/>
    <w:rsid w:val="00FA2101"/>
    <w:rsid w:val="00FB6933"/>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1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D67B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character" w:customStyle="1" w:styleId="Heading2Char">
    <w:name w:val="Heading 2 Char"/>
    <w:basedOn w:val="DefaultParagraphFont"/>
    <w:link w:val="Heading2"/>
    <w:uiPriority w:val="9"/>
    <w:rsid w:val="00BB125E"/>
    <w:rPr>
      <w:rFonts w:ascii="Times New Roman" w:eastAsia="Times New Roman" w:hAnsi="Times New Roman" w:cs="Times New Roman"/>
      <w:b/>
      <w:bCs/>
      <w:sz w:val="36"/>
      <w:szCs w:val="36"/>
    </w:rPr>
  </w:style>
  <w:style w:type="paragraph" w:styleId="NormalWeb">
    <w:name w:val="Normal (Web)"/>
    <w:basedOn w:val="Normal"/>
    <w:uiPriority w:val="99"/>
    <w:unhideWhenUsed/>
    <w:rsid w:val="00BB1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7B57"/>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244C"/>
    <w:rPr>
      <w:i/>
      <w:iCs/>
    </w:rPr>
  </w:style>
  <w:style w:type="paragraph" w:customStyle="1" w:styleId="plan">
    <w:name w:val="plan"/>
    <w:basedOn w:val="Normal"/>
    <w:rsid w:val="001E0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771">
      <w:bodyDiv w:val="1"/>
      <w:marLeft w:val="0"/>
      <w:marRight w:val="0"/>
      <w:marTop w:val="0"/>
      <w:marBottom w:val="0"/>
      <w:divBdr>
        <w:top w:val="none" w:sz="0" w:space="0" w:color="auto"/>
        <w:left w:val="none" w:sz="0" w:space="0" w:color="auto"/>
        <w:bottom w:val="none" w:sz="0" w:space="0" w:color="auto"/>
        <w:right w:val="none" w:sz="0" w:space="0" w:color="auto"/>
      </w:divBdr>
    </w:div>
    <w:div w:id="222913506">
      <w:bodyDiv w:val="1"/>
      <w:marLeft w:val="0"/>
      <w:marRight w:val="0"/>
      <w:marTop w:val="0"/>
      <w:marBottom w:val="0"/>
      <w:divBdr>
        <w:top w:val="none" w:sz="0" w:space="0" w:color="auto"/>
        <w:left w:val="none" w:sz="0" w:space="0" w:color="auto"/>
        <w:bottom w:val="none" w:sz="0" w:space="0" w:color="auto"/>
        <w:right w:val="none" w:sz="0" w:space="0" w:color="auto"/>
      </w:divBdr>
    </w:div>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080371475">
      <w:bodyDiv w:val="1"/>
      <w:marLeft w:val="0"/>
      <w:marRight w:val="0"/>
      <w:marTop w:val="0"/>
      <w:marBottom w:val="0"/>
      <w:divBdr>
        <w:top w:val="none" w:sz="0" w:space="0" w:color="auto"/>
        <w:left w:val="none" w:sz="0" w:space="0" w:color="auto"/>
        <w:bottom w:val="none" w:sz="0" w:space="0" w:color="auto"/>
        <w:right w:val="none" w:sz="0" w:space="0" w:color="auto"/>
      </w:divBdr>
    </w:div>
    <w:div w:id="1378434032">
      <w:bodyDiv w:val="1"/>
      <w:marLeft w:val="0"/>
      <w:marRight w:val="0"/>
      <w:marTop w:val="0"/>
      <w:marBottom w:val="0"/>
      <w:divBdr>
        <w:top w:val="none" w:sz="0" w:space="0" w:color="auto"/>
        <w:left w:val="none" w:sz="0" w:space="0" w:color="auto"/>
        <w:bottom w:val="none" w:sz="0" w:space="0" w:color="auto"/>
        <w:right w:val="none" w:sz="0" w:space="0" w:color="auto"/>
      </w:divBdr>
    </w:div>
    <w:div w:id="1492059282">
      <w:bodyDiv w:val="1"/>
      <w:marLeft w:val="0"/>
      <w:marRight w:val="0"/>
      <w:marTop w:val="0"/>
      <w:marBottom w:val="0"/>
      <w:divBdr>
        <w:top w:val="none" w:sz="0" w:space="0" w:color="auto"/>
        <w:left w:val="none" w:sz="0" w:space="0" w:color="auto"/>
        <w:bottom w:val="none" w:sz="0" w:space="0" w:color="auto"/>
        <w:right w:val="none" w:sz="0" w:space="0" w:color="auto"/>
      </w:divBdr>
    </w:div>
    <w:div w:id="184891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410&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map.mathshell.org/download.php?fileid=1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9</cp:revision>
  <dcterms:created xsi:type="dcterms:W3CDTF">2020-01-29T15:00:00Z</dcterms:created>
  <dcterms:modified xsi:type="dcterms:W3CDTF">2020-01-30T15:14:00Z</dcterms:modified>
</cp:coreProperties>
</file>